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2" w:lineRule="auto"/>
        <w:ind w:left="3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4"/>
          <w:szCs w:val="34"/>
        </w:rPr>
        <w:t>附件</w:t>
      </w:r>
      <w:r>
        <w:rPr>
          <w:rFonts w:hint="eastAsia" w:ascii="仿宋_GB2312" w:hAnsi="仿宋_GB2312" w:eastAsia="仿宋_GB2312" w:cs="仿宋_GB2312"/>
          <w:spacing w:val="19"/>
          <w:sz w:val="34"/>
          <w:szCs w:val="34"/>
        </w:rPr>
        <w:t>4</w:t>
      </w:r>
    </w:p>
    <w:p>
      <w:pPr>
        <w:spacing w:before="323" w:line="219" w:lineRule="auto"/>
        <w:ind w:left="2884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pacing w:val="18"/>
          <w:sz w:val="34"/>
          <w:szCs w:val="34"/>
        </w:rPr>
        <w:t>沂</w:t>
      </w:r>
      <w:r>
        <w:rPr>
          <w:rFonts w:hint="eastAsia" w:ascii="黑体" w:hAnsi="黑体" w:eastAsia="黑体" w:cs="黑体"/>
          <w:spacing w:val="13"/>
          <w:sz w:val="34"/>
          <w:szCs w:val="34"/>
        </w:rPr>
        <w:t>水县城市房屋拆迁住宅房屋及安置房楼层调整系数</w:t>
      </w:r>
    </w:p>
    <w:p>
      <w:pPr>
        <w:spacing w:line="117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13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3"/>
        <w:gridCol w:w="3287"/>
        <w:gridCol w:w="3367"/>
        <w:gridCol w:w="3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3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351" w:lineRule="auto"/>
              <w:ind w:left="634" w:right="163" w:firstLine="1139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3"/>
                <w:szCs w:val="33"/>
              </w:rPr>
              <w:t>楼</w:t>
            </w:r>
            <w:r>
              <w:rPr>
                <w:rFonts w:hint="eastAsia" w:ascii="仿宋_GB2312" w:hAnsi="仿宋_GB2312" w:eastAsia="仿宋_GB2312" w:cs="仿宋_GB2312"/>
                <w:spacing w:val="3"/>
                <w:sz w:val="33"/>
                <w:szCs w:val="33"/>
              </w:rPr>
              <w:t>房层数</w:t>
            </w:r>
            <w:r>
              <w:rPr>
                <w:rFonts w:hint="eastAsia" w:ascii="仿宋_GB2312" w:hAnsi="仿宋_GB2312" w:eastAsia="仿宋_GB2312" w:cs="仿宋_GB2312"/>
                <w:spacing w:val="5"/>
                <w:sz w:val="33"/>
                <w:szCs w:val="33"/>
              </w:rPr>
              <w:t>调</w:t>
            </w:r>
            <w:r>
              <w:rPr>
                <w:rFonts w:hint="eastAsia" w:ascii="仿宋_GB2312" w:hAnsi="仿宋_GB2312" w:eastAsia="仿宋_GB2312" w:cs="仿宋_GB2312"/>
                <w:spacing w:val="3"/>
                <w:sz w:val="33"/>
                <w:szCs w:val="33"/>
              </w:rPr>
              <w:t>整系数</w:t>
            </w:r>
          </w:p>
          <w:p>
            <w:pPr>
              <w:spacing w:before="206" w:line="219" w:lineRule="auto"/>
              <w:ind w:left="604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3"/>
                <w:szCs w:val="33"/>
              </w:rPr>
              <w:t>楼</w:t>
            </w:r>
            <w:r>
              <w:rPr>
                <w:rFonts w:hint="eastAsia" w:ascii="仿宋_GB2312" w:hAnsi="仿宋_GB2312" w:eastAsia="仿宋_GB2312" w:cs="仿宋_GB2312"/>
                <w:spacing w:val="9"/>
                <w:sz w:val="33"/>
                <w:szCs w:val="33"/>
              </w:rPr>
              <w:t>层</w:t>
            </w:r>
          </w:p>
        </w:tc>
        <w:tc>
          <w:tcPr>
            <w:tcW w:w="3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7" w:line="219" w:lineRule="auto"/>
              <w:ind w:left="1142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3"/>
                <w:szCs w:val="33"/>
              </w:rPr>
              <w:t>三层楼</w:t>
            </w:r>
          </w:p>
        </w:tc>
        <w:tc>
          <w:tcPr>
            <w:tcW w:w="33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7" w:line="219" w:lineRule="auto"/>
              <w:ind w:left="1185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3"/>
                <w:szCs w:val="33"/>
              </w:rPr>
              <w:t>四层</w:t>
            </w:r>
            <w:r>
              <w:rPr>
                <w:rFonts w:hint="eastAsia" w:ascii="仿宋_GB2312" w:hAnsi="仿宋_GB2312" w:eastAsia="仿宋_GB2312" w:cs="仿宋_GB2312"/>
                <w:spacing w:val="1"/>
                <w:sz w:val="33"/>
                <w:szCs w:val="33"/>
              </w:rPr>
              <w:t>楼</w:t>
            </w:r>
          </w:p>
        </w:tc>
        <w:tc>
          <w:tcPr>
            <w:tcW w:w="3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7" w:line="219" w:lineRule="auto"/>
              <w:ind w:left="1297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3"/>
                <w:szCs w:val="33"/>
              </w:rPr>
              <w:t>五层</w:t>
            </w:r>
            <w:r>
              <w:rPr>
                <w:rFonts w:hint="eastAsia" w:ascii="仿宋_GB2312" w:hAnsi="仿宋_GB2312" w:eastAsia="仿宋_GB2312" w:cs="仿宋_GB2312"/>
                <w:spacing w:val="1"/>
                <w:sz w:val="33"/>
                <w:szCs w:val="33"/>
              </w:rPr>
              <w:t>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left="1304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3"/>
                <w:szCs w:val="33"/>
              </w:rPr>
              <w:t>一</w:t>
            </w:r>
            <w:r>
              <w:rPr>
                <w:rFonts w:hint="eastAsia" w:ascii="仿宋_GB2312" w:hAnsi="仿宋_GB2312" w:eastAsia="仿宋_GB2312" w:cs="仿宋_GB2312"/>
                <w:spacing w:val="9"/>
                <w:sz w:val="33"/>
                <w:szCs w:val="33"/>
              </w:rPr>
              <w:t>层</w:t>
            </w:r>
          </w:p>
        </w:tc>
        <w:tc>
          <w:tcPr>
            <w:tcW w:w="3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7" w:line="185" w:lineRule="auto"/>
              <w:ind w:left="1301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3"/>
                <w:szCs w:val="33"/>
              </w:rPr>
              <w:t>1.04</w:t>
            </w:r>
          </w:p>
        </w:tc>
        <w:tc>
          <w:tcPr>
            <w:tcW w:w="33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7" w:line="185" w:lineRule="auto"/>
              <w:ind w:left="1344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3"/>
                <w:szCs w:val="33"/>
              </w:rPr>
              <w:t>1.04</w:t>
            </w:r>
          </w:p>
        </w:tc>
        <w:tc>
          <w:tcPr>
            <w:tcW w:w="3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7" w:line="185" w:lineRule="auto"/>
              <w:ind w:left="1467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3"/>
                <w:szCs w:val="33"/>
              </w:rPr>
              <w:t>1.04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19" w:lineRule="auto"/>
              <w:ind w:left="1304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3"/>
                <w:szCs w:val="33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9"/>
                <w:sz w:val="33"/>
                <w:szCs w:val="33"/>
              </w:rPr>
              <w:t>层</w:t>
            </w:r>
          </w:p>
        </w:tc>
        <w:tc>
          <w:tcPr>
            <w:tcW w:w="3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7" w:line="185" w:lineRule="auto"/>
              <w:ind w:left="1301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3"/>
                <w:szCs w:val="33"/>
              </w:rPr>
              <w:t>1.06</w:t>
            </w:r>
          </w:p>
        </w:tc>
        <w:tc>
          <w:tcPr>
            <w:tcW w:w="33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7" w:line="185" w:lineRule="auto"/>
              <w:ind w:left="1344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3"/>
                <w:szCs w:val="33"/>
              </w:rPr>
              <w:t>1.07</w:t>
            </w:r>
          </w:p>
        </w:tc>
        <w:tc>
          <w:tcPr>
            <w:tcW w:w="3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7" w:line="185" w:lineRule="auto"/>
              <w:ind w:left="1467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3"/>
                <w:szCs w:val="33"/>
              </w:rPr>
              <w:t>1.08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19" w:lineRule="auto"/>
              <w:ind w:left="1304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3"/>
                <w:szCs w:val="33"/>
              </w:rPr>
              <w:t>三</w:t>
            </w:r>
            <w:r>
              <w:rPr>
                <w:rFonts w:hint="eastAsia" w:ascii="仿宋_GB2312" w:hAnsi="仿宋_GB2312" w:eastAsia="仿宋_GB2312" w:cs="仿宋_GB2312"/>
                <w:spacing w:val="9"/>
                <w:sz w:val="33"/>
                <w:szCs w:val="33"/>
              </w:rPr>
              <w:t>层</w:t>
            </w:r>
          </w:p>
        </w:tc>
        <w:tc>
          <w:tcPr>
            <w:tcW w:w="3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184" w:lineRule="auto"/>
              <w:ind w:left="1381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3"/>
                <w:szCs w:val="33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3"/>
                <w:sz w:val="33"/>
                <w:szCs w:val="33"/>
              </w:rPr>
              <w:t>.9</w:t>
            </w:r>
          </w:p>
        </w:tc>
        <w:tc>
          <w:tcPr>
            <w:tcW w:w="33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5" w:line="185" w:lineRule="auto"/>
              <w:ind w:left="1344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3"/>
                <w:szCs w:val="33"/>
              </w:rPr>
              <w:t>1.07</w:t>
            </w:r>
          </w:p>
        </w:tc>
        <w:tc>
          <w:tcPr>
            <w:tcW w:w="3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5" w:line="185" w:lineRule="auto"/>
              <w:ind w:left="1467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3"/>
                <w:szCs w:val="33"/>
              </w:rPr>
              <w:t>1.08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19" w:lineRule="auto"/>
              <w:ind w:left="1304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3"/>
                <w:szCs w:val="33"/>
              </w:rPr>
              <w:t>四</w:t>
            </w:r>
            <w:r>
              <w:rPr>
                <w:rFonts w:hint="eastAsia" w:ascii="仿宋_GB2312" w:hAnsi="仿宋_GB2312" w:eastAsia="仿宋_GB2312" w:cs="仿宋_GB2312"/>
                <w:spacing w:val="9"/>
                <w:sz w:val="33"/>
                <w:szCs w:val="33"/>
              </w:rPr>
              <w:t>层</w:t>
            </w:r>
          </w:p>
        </w:tc>
        <w:tc>
          <w:tcPr>
            <w:tcW w:w="3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3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4" w:lineRule="auto"/>
              <w:ind w:left="1344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3"/>
                <w:szCs w:val="33"/>
              </w:rPr>
              <w:t>0.82</w:t>
            </w:r>
          </w:p>
        </w:tc>
        <w:tc>
          <w:tcPr>
            <w:tcW w:w="3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185" w:lineRule="auto"/>
              <w:ind w:left="1548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3"/>
                <w:szCs w:val="33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8"/>
                <w:sz w:val="33"/>
                <w:szCs w:val="33"/>
              </w:rPr>
              <w:t>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19" w:lineRule="auto"/>
              <w:ind w:left="1304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3"/>
                <w:szCs w:val="33"/>
              </w:rPr>
              <w:t>五</w:t>
            </w:r>
            <w:r>
              <w:rPr>
                <w:rFonts w:hint="eastAsia" w:ascii="仿宋_GB2312" w:hAnsi="仿宋_GB2312" w:eastAsia="仿宋_GB2312" w:cs="仿宋_GB2312"/>
                <w:spacing w:val="9"/>
                <w:sz w:val="33"/>
                <w:szCs w:val="33"/>
              </w:rPr>
              <w:t>层</w:t>
            </w:r>
          </w:p>
        </w:tc>
        <w:tc>
          <w:tcPr>
            <w:tcW w:w="3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3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8" w:line="184" w:lineRule="auto"/>
              <w:ind w:left="1548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3"/>
                <w:szCs w:val="33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3"/>
                <w:sz w:val="33"/>
                <w:szCs w:val="33"/>
              </w:rPr>
              <w:t>.8</w:t>
            </w:r>
          </w:p>
        </w:tc>
      </w:tr>
    </w:tbl>
    <w:p>
      <w:pPr>
        <w:spacing w:line="32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321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备注：对被拆迁住宅房屋，按楼层调整系数调整房屋的重置价格</w:t>
      </w:r>
    </w:p>
    <w:p>
      <w:bookmarkStart w:id="0" w:name="_GoBack"/>
      <w:bookmarkEnd w:id="0"/>
    </w:p>
    <w:sectPr>
      <w:footerReference r:id="rId5" w:type="default"/>
      <w:pgSz w:w="16490" w:h="11560"/>
      <w:pgMar w:top="982" w:right="1375" w:bottom="400" w:left="15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YWIyYzQxYzZiZmMxNzA2NmJkNGY1MmJmZGYwMjcifQ=="/>
  </w:docVars>
  <w:rsids>
    <w:rsidRoot w:val="180D4F1F"/>
    <w:rsid w:val="180D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2022-10-14T01:54:00Z</dcterms:created>
  <dc:creator>Administrator</dc:creator>
  <cp:lastModifiedBy>Administrator</cp:lastModifiedBy>
  <dcterms:modified xsi:type="dcterms:W3CDTF">2022-10-14T01:55:33Z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7608512BEDA74B4DBB4DBCB7C16D941B</vt:lpwstr>
  </property>
</Properties>
</file>