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5" w:line="570" w:lineRule="exact"/>
        <w:ind w:left="5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沂水县安全生产委员会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重大安全隐患整改指令书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2210" w:h="16890"/>
          <w:pgMar w:top="1435" w:right="1831" w:bottom="1304" w:left="1310" w:header="0" w:footer="990" w:gutter="0"/>
          <w:cols w:equalWidth="0" w:num="1">
            <w:col w:w="9069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570" w:lineRule="exact"/>
        <w:ind w:left="67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沂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安令字〔〕号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column"/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>发人：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2210" w:h="16890"/>
          <w:pgMar w:top="1435" w:right="1831" w:bottom="1304" w:left="1310" w:header="0" w:footer="990" w:gutter="0"/>
          <w:cols w:equalWidth="0" w:num="2">
            <w:col w:w="6980" w:space="100"/>
            <w:col w:w="1989"/>
          </w:cols>
        </w:sectPr>
      </w:pPr>
    </w:p>
    <w:p>
      <w:pPr>
        <w:keepNext w:val="0"/>
        <w:keepLines w:val="0"/>
        <w:pageBreakBefore w:val="0"/>
        <w:widowControl/>
        <w:tabs>
          <w:tab w:val="left" w:pos="1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70" w:lineRule="exact"/>
        <w:ind w:left="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乡镇政府(部门)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你乡镇(部门)所属(企业、单位、场所)存在以下重大安全隐患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70" w:lineRule="exact"/>
        <w:ind w:left="59" w:right="115" w:firstLine="6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对以上隐患，望你乡镇(部门)立即督促</w:t>
      </w:r>
      <w:r>
        <w:rPr>
          <w:rFonts w:hint="eastAsia" w:ascii="仿宋_GB2312" w:hAnsi="仿宋_GB2312" w:eastAsia="仿宋_GB2312" w:cs="仿宋_GB2312"/>
          <w:sz w:val="32"/>
          <w:szCs w:val="32"/>
        </w:rPr>
        <w:t>(企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业、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单位、场所)制定整改方案，落实整改责任、资金和措施，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u w:val="single" w:color="auto"/>
        </w:rPr>
        <w:t>月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日前整改完毕。整改情况和专家论证意见分别经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乡镇政府主要负责同志和“一岗双责”涉及的分管负责同志或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部门主要负责同志审核后报县安委会办公室。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70" w:lineRule="exact"/>
        <w:ind w:left="67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：重大安全隐患整改指令书回执单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70" w:lineRule="exact"/>
        <w:ind w:left="67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position w:val="-1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pacing w:val="-15"/>
          <w:position w:val="-1"/>
          <w:sz w:val="32"/>
          <w:szCs w:val="32"/>
        </w:rPr>
        <w:t>安委会办公室联系人：</w:t>
      </w:r>
      <w:r>
        <w:rPr>
          <w:rFonts w:hint="eastAsia" w:ascii="仿宋_GB2312" w:hAnsi="仿宋_GB2312" w:eastAsia="仿宋_GB2312" w:cs="仿宋_GB2312"/>
          <w:spacing w:val="-15"/>
          <w:position w:val="1"/>
          <w:sz w:val="32"/>
          <w:szCs w:val="32"/>
        </w:rPr>
        <w:t>电话传真：0539-2227400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570" w:lineRule="exact"/>
        <w:ind w:left="75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w w:val="92"/>
          <w:sz w:val="32"/>
          <w:szCs w:val="32"/>
        </w:rPr>
        <w:t>(章)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70" w:lineRule="exact"/>
        <w:ind w:left="706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2210" w:h="16890"/>
          <w:pgMar w:top="1435" w:right="1831" w:bottom="1304" w:left="1310" w:header="0" w:footer="990" w:gutter="0"/>
          <w:cols w:equalWidth="0" w:num="1">
            <w:col w:w="9069"/>
          </w:cols>
        </w:sectPr>
      </w:pPr>
    </w:p>
    <w:tbl>
      <w:tblPr>
        <w:tblStyle w:val="4"/>
        <w:tblpPr w:leftFromText="180" w:rightFromText="180" w:vertAnchor="text" w:horzAnchor="page" w:tblpX="1827" w:tblpY="-5"/>
        <w:tblOverlap w:val="never"/>
        <w:tblW w:w="8979" w:type="dxa"/>
        <w:tblInd w:w="0" w:type="dxa"/>
        <w:tblBorders>
          <w:top w:val="single" w:color="000000" w:sz="6" w:space="0"/>
          <w:left w:val="single" w:color="000000" w:sz="4" w:space="0"/>
          <w:bottom w:val="single" w:color="000000" w:sz="6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>
        <w:tblPrEx>
          <w:tblBorders>
            <w:top w:val="single" w:color="000000" w:sz="6" w:space="0"/>
            <w:left w:val="single" w:color="000000" w:sz="4" w:space="0"/>
            <w:bottom w:val="single" w:color="000000" w:sz="6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5" w:hRule="atLeast"/>
        </w:trPr>
        <w:tc>
          <w:tcPr>
            <w:tcW w:w="89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53" w:line="219" w:lineRule="auto"/>
              <w:ind w:left="1216"/>
              <w:rPr>
                <w:rFonts w:hint="eastAsia" w:ascii="仿宋_GB2312" w:hAnsi="仿宋_GB2312" w:eastAsia="仿宋_GB2312" w:cs="仿宋_GB2312"/>
                <w:sz w:val="47"/>
                <w:szCs w:val="47"/>
              </w:rPr>
            </w:pPr>
            <w:r>
              <w:rPr>
                <w:rFonts w:hint="eastAsia" w:ascii="仿宋_GB2312" w:hAnsi="仿宋_GB2312" w:eastAsia="仿宋_GB2312" w:cs="仿宋_GB2312"/>
                <w:spacing w:val="-26"/>
                <w:sz w:val="47"/>
                <w:szCs w:val="47"/>
                <w14:textOutline w14:w="853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</w:t>
            </w:r>
            <w:r>
              <w:rPr>
                <w:rFonts w:hint="eastAsia" w:ascii="仿宋_GB2312" w:hAnsi="仿宋_GB2312" w:eastAsia="仿宋_GB2312" w:cs="仿宋_GB2312"/>
                <w:spacing w:val="-24"/>
                <w:sz w:val="47"/>
                <w:szCs w:val="47"/>
                <w14:textOutline w14:w="853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大安全隐患整改指令书回执单</w:t>
            </w:r>
          </w:p>
          <w:p>
            <w:pPr>
              <w:spacing w:line="4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07" w:line="249" w:lineRule="auto"/>
              <w:ind w:left="29" w:right="238" w:firstLine="6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我乡镇(部门)已收到县安全生产委员会下达的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《重大安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全隐患整改指令书》(沂安令字〔〕号),将按照指令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求进行整改落实</w:t>
            </w:r>
            <w:r>
              <w:rPr>
                <w:rFonts w:hint="eastAsia" w:ascii="仿宋_GB2312" w:hAnsi="仿宋_GB2312" w:eastAsia="仿宋_GB2312" w:cs="仿宋_GB2312"/>
                <w:spacing w:val="-15"/>
                <w:sz w:val="32"/>
                <w:szCs w:val="32"/>
              </w:rPr>
              <w:t>。</w:t>
            </w: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08" w:line="227" w:lineRule="auto"/>
              <w:ind w:left="66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3"/>
                <w:sz w:val="32"/>
                <w:szCs w:val="32"/>
              </w:rPr>
              <w:t>签收人：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(有关乡镇政府主要负责人签字)</w:t>
            </w:r>
          </w:p>
          <w:p>
            <w:pPr>
              <w:tabs>
                <w:tab w:val="left" w:pos="4048"/>
              </w:tabs>
              <w:spacing w:before="43" w:line="222" w:lineRule="auto"/>
              <w:ind w:firstLine="1920" w:firstLineChars="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6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关乡镇政府“一岗双责”涉及</w:t>
            </w:r>
          </w:p>
          <w:p>
            <w:pPr>
              <w:tabs>
                <w:tab w:val="left" w:pos="4220"/>
                <w:tab w:val="left" w:pos="4231"/>
              </w:tabs>
              <w:spacing w:before="35" w:line="246" w:lineRule="auto"/>
              <w:ind w:left="1969" w:right="911" w:firstLine="2280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的分管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负责人签字)</w:t>
            </w:r>
          </w:p>
          <w:p>
            <w:pPr>
              <w:tabs>
                <w:tab w:val="left" w:pos="4220"/>
                <w:tab w:val="left" w:pos="4231"/>
              </w:tabs>
              <w:spacing w:before="35" w:line="246" w:lineRule="auto"/>
              <w:ind w:right="911" w:firstLine="1920" w:firstLineChars="600"/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(有关部门主要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负责人签字)</w:t>
            </w:r>
          </w:p>
          <w:p>
            <w:pPr>
              <w:tabs>
                <w:tab w:val="left" w:pos="4220"/>
                <w:tab w:val="left" w:pos="4231"/>
              </w:tabs>
              <w:spacing w:before="35" w:line="246" w:lineRule="auto"/>
              <w:ind w:right="911" w:firstLine="1920" w:firstLineChars="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u w:val="single" w:color="auto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有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关部门分管负责人签字)</w:t>
            </w:r>
          </w:p>
          <w:p>
            <w:pPr>
              <w:spacing w:line="289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before="107" w:line="222" w:lineRule="auto"/>
              <w:ind w:left="66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间：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u w:val="none" w:color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日</w:t>
            </w:r>
          </w:p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签收单位联系人：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before="35" w:line="221" w:lineRule="auto"/>
              <w:ind w:left="669"/>
              <w:rPr>
                <w:rFonts w:hint="default" w:ascii="仿宋_GB2312" w:hAnsi="仿宋_GB2312" w:eastAsia="仿宋_GB2312" w:cs="仿宋_GB2312"/>
                <w:sz w:val="33"/>
                <w:szCs w:val="33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-22"/>
                <w:sz w:val="32"/>
                <w:szCs w:val="32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bookmarkStart w:id="0" w:name="_GoBack"/>
            <w:bookmarkEnd w:id="0"/>
          </w:p>
        </w:tc>
      </w:tr>
    </w:tbl>
    <w:p>
      <w:pPr>
        <w:spacing w:line="108" w:lineRule="exact"/>
        <w:rPr>
          <w:u w:val="single"/>
        </w:rPr>
      </w:pPr>
    </w:p>
    <w:p>
      <w:pPr>
        <w:spacing w:before="1" w:line="331" w:lineRule="auto"/>
        <w:ind w:left="16" w:leftChars="0" w:right="-734" w:rightChars="0" w:firstLine="624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：《整改指令书》发给乡镇政府的，此回执由有关乡镇政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府主要负责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和“一岗双责”涉及的分管负责人签收;发给县政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府有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关部门的，由部门主要负责人和分管负责人签收，并在3日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将回执传真至县安委会办公室。</w:t>
      </w:r>
    </w:p>
    <w:p>
      <w:pPr>
        <w:spacing w:before="1" w:line="223" w:lineRule="auto"/>
        <w:ind w:left="936" w:right="-512" w:rightChars="-244"/>
        <w:rPr>
          <w:rFonts w:hint="default" w:ascii="仿宋_GB2312" w:hAnsi="仿宋_GB2312" w:eastAsia="仿宋_GB2312" w:cs="仿宋_GB2312"/>
          <w:sz w:val="33"/>
          <w:szCs w:val="33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sz w:val="33"/>
          <w:szCs w:val="33"/>
        </w:rPr>
        <w:t>传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真电话：0539-2227400,联系人：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  <w:u w:val="single"/>
          <w:lang w:val="en-US" w:eastAsia="zh-CN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4169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3"/>
        <w:sz w:val="24"/>
        <w:szCs w:val="24"/>
      </w:rPr>
      <w:t>-</w:t>
    </w:r>
    <w:r>
      <w:rPr>
        <w:rFonts w:ascii="仿宋" w:hAnsi="仿宋" w:eastAsia="仿宋" w:cs="仿宋"/>
        <w:spacing w:val="-2"/>
        <w:sz w:val="24"/>
        <w:szCs w:val="24"/>
      </w:rPr>
      <w:t>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WIyYzQxYzZiZmMxNzA2NmJkNGY1MmJmZGYwMjcifQ=="/>
  </w:docVars>
  <w:rsids>
    <w:rsidRoot w:val="2892287C"/>
    <w:rsid w:val="289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2022-10-14T03:32:00Z</dcterms:created>
  <dc:creator>Administrator</dc:creator>
  <cp:lastModifiedBy>Administrator</cp:lastModifiedBy>
  <dcterms:modified xsi:type="dcterms:W3CDTF">2022-10-14T03:45:55Z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AA3AC723E5B743FDA0A88F75442F131E</vt:lpwstr>
  </property>
</Properties>
</file>