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afterLines="100" w:line="57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spacing w:after="240" w:afterLines="100" w:line="570" w:lineRule="exact"/>
        <w:jc w:val="center"/>
        <w:rPr>
          <w:rFonts w:hint="eastAsia" w:ascii="方正小标宋简体" w:hAnsi="新宋体" w:eastAsia="方正小标宋简体" w:cs="新宋体"/>
          <w:spacing w:val="-1"/>
          <w:sz w:val="40"/>
          <w:szCs w:val="44"/>
        </w:rPr>
      </w:pPr>
      <w:r>
        <w:rPr>
          <w:rFonts w:hint="eastAsia" w:ascii="方正小标宋简体" w:hAnsi="新宋体" w:eastAsia="方正小标宋简体" w:cs="新宋体"/>
          <w:spacing w:val="-1"/>
          <w:sz w:val="40"/>
          <w:szCs w:val="44"/>
        </w:rPr>
        <w:t>县级专业应急救援队伍建设任务表</w:t>
      </w:r>
    </w:p>
    <w:tbl>
      <w:tblPr>
        <w:tblStyle w:val="2"/>
        <w:tblW w:w="92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606"/>
        <w:gridCol w:w="1255"/>
        <w:gridCol w:w="2894"/>
        <w:gridCol w:w="1560"/>
        <w:gridCol w:w="1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Header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序号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队伍名称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队伍类型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新增装备配备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责任单位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hAnsi="黑体"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危险化学品专业应急救援骨干队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专业应急抢险救援类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消防机器人、泡沫消防车、60米以上大跨距折臂高喷消防车化学事故抢险救援车等火灾处置、危险化学品处置设备装备。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县应急管理局、消防救援大队、经济开发区、许家湖镇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环境污染专业应急技术服务队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专业技术服务支撑类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化学与放射等安全防护用品、环境应急检测设备、堵漏作业装备与材料、溢油应急、污染物收集与处理等等设备装备。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市生态环境局沂水分局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3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地震监测预警预报技术服务队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专业技术服务支撑类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精密地震监测仪器等装备。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县应急管理局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4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地质专业技术服务队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专业技术服务支撑类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大型钻机、探地雷达、无人机（船）等设备装备。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县自然资源和规划局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5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重型地震灾害消防救援专业队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专业应急抢险救援类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重型、轻型消防救援等设备装备。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县消防救援大队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6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矿山专业应急救护大队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专业应急抢险救援类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重型救援车、轻型救援等设备装备。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县应急管理局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7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气象灾害专业技术服务队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专业技术服务支撑类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人工增雨、防雹、防雷专用装备、气象监测预警等设备装备。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县气象局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8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防汛抗旱专业应急救援队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专业应急抢险救援类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防汛抗旱抢险救援等设备装备。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县水利局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2022年12月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9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城市消防专业应急救援队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专业应急抢险救援类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高层建筑灭火装备、地下空间（隧道）灭火救援等设备装备。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县消防救援大队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森林消防专业应急救援队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专业应急救援类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配备森林火灾救援及开设防火隔离带机械设备等设备装备。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县消防救援大队、应急管理局、自然资源和规划局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2022年12月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建筑安全领域应急救援骨干队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专业应急抢险救援类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现场警戒、破拆起重等设备装备。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县住建局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市政等基础设施专业应急抢险队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专业应急抢险救援类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供水、排水、燃气、供热、电梯等专用救援设备装备，水泵、铲车、挖掘机等设备装备。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县住建局、综合行政执法局、市场监管局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电力应急抢险保障队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专业应急保障类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发电、照明类等设备装备。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县发改局、供电公司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br w:type="page"/>
            </w:r>
            <w:r>
              <w:rPr>
                <w:rFonts w:hint="eastAsia" w:eastAsia="仿宋_GB2312" w:cs="宋体"/>
                <w:kern w:val="0"/>
                <w:szCs w:val="21"/>
              </w:rPr>
              <w:t>14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通信专业应急抢险保障队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专业应急保障类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专业应急通信抢修设备、应急车辆、应急照明等设备装备。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县工信局、移动公司、联通公司、电信公司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2022年12月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道路抢通和运输保障队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专业应急保障类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大型道路施工设备、桥梁架设设备、交通运输设备、扫雪清障等设备装备。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县交通运输局、公路中心、交运公司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水上搜救专业应急救援队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专业应急抢险救援类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水上救援机器人、冲锋舟、快艇、医疗救生、潜水等设备装备。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县交通运输局、消防救援大队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综合紧急医学救援队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专业应急保障类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急诊急救等设备装备。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县卫健局、临沂市中心医院、县人民医院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2023年12月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县突发重大动物疫情应急队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专业技术服务支撑类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大型风送式喷雾车、应急防控运输车，监测调查、检疫除害，喷烟机、喷雾</w:t>
            </w:r>
            <w:r>
              <w:rPr>
                <w:rFonts w:eastAsia="仿宋_GB2312" w:cs="宋体"/>
                <w:kern w:val="0"/>
                <w:szCs w:val="21"/>
              </w:rPr>
              <w:t>机、粉碎机等设备装备。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县农业农村局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2024年10月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153A6A36"/>
    <w:rsid w:val="153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2022-10-21T09:08:00Z</dcterms:created>
  <dc:creator>admin</dc:creator>
  <cp:lastModifiedBy>admin</cp:lastModifiedBy>
  <dcterms:modified xsi:type="dcterms:W3CDTF">2022-10-21T09:08:38Z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15DDC5A8AC574BC890EF227CDC4D2854</vt:lpwstr>
  </property>
</Properties>
</file>