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after="240" w:afterLines="100" w:line="570" w:lineRule="exact"/>
        <w:jc w:val="center"/>
        <w:rPr>
          <w:rFonts w:hint="eastAsia" w:ascii="方正小标宋简体" w:hAnsi="新宋体" w:eastAsia="方正小标宋简体" w:cs="新宋体"/>
          <w:spacing w:val="-1"/>
          <w:sz w:val="40"/>
          <w:szCs w:val="44"/>
        </w:rPr>
      </w:pPr>
      <w:r>
        <w:rPr>
          <w:rFonts w:hint="eastAsia" w:ascii="方正小标宋简体" w:hAnsi="新宋体" w:eastAsia="方正小标宋简体" w:cs="新宋体"/>
          <w:spacing w:val="-1"/>
          <w:sz w:val="40"/>
          <w:szCs w:val="44"/>
        </w:rPr>
        <w:t>乡镇（街道）应急消防救援站装备配备基本标准</w:t>
      </w:r>
    </w:p>
    <w:tbl>
      <w:tblPr>
        <w:tblStyle w:val="2"/>
        <w:tblW w:w="8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00"/>
        <w:gridCol w:w="3560"/>
        <w:gridCol w:w="840"/>
        <w:gridCol w:w="96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类别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器材名称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数量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配备标准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灭火器材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水枪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ABC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型干粉灭火器（≥4公斤装）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3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强光照明灯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4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水带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5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分水器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6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机动消防泵（含手抬泵、浮艇泵）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选配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7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单杠梯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8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消火栓扳手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9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破拆器材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大斧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10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绝缘剪断钳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选配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11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铁铤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12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通信器材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外线电话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选配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13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手持对讲机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选配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14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救援器材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过滤式综合防毒面具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若</w:t>
            </w: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干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15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缓降绳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若</w:t>
            </w: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干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车辆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微型消防车、水罐或泡沫消防车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必配</w:t>
            </w:r>
          </w:p>
        </w:tc>
      </w:tr>
    </w:tbl>
    <w:p>
      <w:pPr>
        <w:adjustRightInd w:val="0"/>
        <w:snapToGrid w:val="0"/>
        <w:spacing w:line="4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备注：乡镇（街道）应急消防救援站车辆配备必须到位，微型消防站可以选配</w:t>
      </w:r>
      <w:bookmarkStart w:id="0" w:name="page18"/>
      <w:bookmarkEnd w:id="0"/>
      <w:r>
        <w:rPr>
          <w:rFonts w:hint="eastAsia" w:ascii="楷体_GB2312" w:eastAsia="楷体_GB2312"/>
          <w:sz w:val="28"/>
          <w:szCs w:val="28"/>
        </w:rPr>
        <w:t>1辆消防车。河道、湖泊、水库附近的乡镇（街道）、村庄、单位，以及易发生城市内涝的街道、社区、单位，适当应增配编织袋、救生衣、铁锨、排涝设备等防汛器材和物资；林区周边的乡镇（街道）、村庄、单位，应增配森林灭火器材和物资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2ExNWUwZTY4YTU5NzE5ZWEwMDkwYmM3ODUwY2YifQ=="/>
  </w:docVars>
  <w:rsids>
    <w:rsidRoot w:val="217D32B5"/>
    <w:rsid w:val="217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2022-10-21T09:06:00Z</dcterms:created>
  <dc:creator>admin</dc:creator>
  <cp:lastModifiedBy>admin</cp:lastModifiedBy>
  <dcterms:modified xsi:type="dcterms:W3CDTF">2022-10-21T09:07:06Z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4F8AC7EF01374640B070E5F3F619D506</vt:lpwstr>
  </property>
</Properties>
</file>